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DA88" w14:textId="77777777" w:rsidR="004A53E4" w:rsidRPr="009405C1" w:rsidRDefault="004A53E4" w:rsidP="006928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5C1">
        <w:rPr>
          <w:rFonts w:ascii="Times New Roman" w:hAnsi="Times New Roman" w:cs="Times New Roman"/>
          <w:b/>
          <w:bCs/>
          <w:sz w:val="24"/>
          <w:szCs w:val="24"/>
        </w:rPr>
        <w:t>STANOWISKO</w:t>
      </w:r>
    </w:p>
    <w:p w14:paraId="30826D19" w14:textId="77777777" w:rsidR="004A53E4" w:rsidRPr="009405C1" w:rsidRDefault="004A53E4" w:rsidP="006928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5C1">
        <w:rPr>
          <w:rFonts w:ascii="Times New Roman" w:hAnsi="Times New Roman" w:cs="Times New Roman"/>
          <w:b/>
          <w:bCs/>
          <w:sz w:val="24"/>
          <w:szCs w:val="24"/>
        </w:rPr>
        <w:t>Rady Miejskiej w Łęcznej</w:t>
      </w:r>
    </w:p>
    <w:p w14:paraId="16A01BD2" w14:textId="521F2EFF" w:rsidR="004A53E4" w:rsidRPr="009405C1" w:rsidRDefault="004A53E4" w:rsidP="0069283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5C1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AC4391">
        <w:rPr>
          <w:rFonts w:ascii="Times New Roman" w:hAnsi="Times New Roman" w:cs="Times New Roman"/>
          <w:b/>
          <w:bCs/>
          <w:sz w:val="24"/>
          <w:szCs w:val="24"/>
        </w:rPr>
        <w:t>30 grudnia</w:t>
      </w:r>
      <w:r w:rsidRPr="009405C1">
        <w:rPr>
          <w:rFonts w:ascii="Times New Roman" w:hAnsi="Times New Roman" w:cs="Times New Roman"/>
          <w:b/>
          <w:bCs/>
          <w:sz w:val="24"/>
          <w:szCs w:val="24"/>
        </w:rPr>
        <w:t xml:space="preserve"> 2025 r.</w:t>
      </w:r>
    </w:p>
    <w:p w14:paraId="1758028F" w14:textId="77777777" w:rsidR="004A53E4" w:rsidRPr="009405C1" w:rsidRDefault="004A53E4" w:rsidP="0026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5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6F56D" w14:textId="77777777" w:rsidR="004A53E4" w:rsidRPr="009405C1" w:rsidRDefault="004A53E4" w:rsidP="0026163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05C1">
        <w:rPr>
          <w:rFonts w:ascii="Times New Roman" w:hAnsi="Times New Roman" w:cs="Times New Roman"/>
          <w:b/>
          <w:bCs/>
          <w:sz w:val="24"/>
          <w:szCs w:val="24"/>
        </w:rPr>
        <w:t xml:space="preserve">w sprawie zabezpieczenia możliwości funkcjonowania Lubelskiego Węgla „Bogdanka” S.A.  oraz zachowania kondycji </w:t>
      </w:r>
      <w:proofErr w:type="spellStart"/>
      <w:r w:rsidRPr="009405C1">
        <w:rPr>
          <w:rFonts w:ascii="Times New Roman" w:hAnsi="Times New Roman" w:cs="Times New Roman"/>
          <w:b/>
          <w:bCs/>
          <w:sz w:val="24"/>
          <w:szCs w:val="24"/>
        </w:rPr>
        <w:t>ekonomiczno</w:t>
      </w:r>
      <w:proofErr w:type="spellEnd"/>
      <w:r w:rsidRPr="009405C1">
        <w:rPr>
          <w:rFonts w:ascii="Times New Roman" w:hAnsi="Times New Roman" w:cs="Times New Roman"/>
          <w:b/>
          <w:bCs/>
          <w:sz w:val="24"/>
          <w:szCs w:val="24"/>
        </w:rPr>
        <w:t xml:space="preserve"> – społecznej regionu</w:t>
      </w:r>
    </w:p>
    <w:p w14:paraId="56E22964" w14:textId="77777777" w:rsidR="0035672E" w:rsidRPr="009405C1" w:rsidRDefault="0035672E" w:rsidP="003567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AD684" w14:textId="77777777" w:rsidR="009405C1" w:rsidRPr="009405C1" w:rsidRDefault="009405C1" w:rsidP="009405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5C1">
        <w:rPr>
          <w:rFonts w:ascii="Times New Roman" w:hAnsi="Times New Roman" w:cs="Times New Roman"/>
          <w:sz w:val="24"/>
          <w:szCs w:val="24"/>
        </w:rPr>
        <w:t xml:space="preserve">Na podstawie § 46 ust.1 pkt 4 i ust. 2 Statutu Gminy Łęczna, stanowiącego Załącznik do Uchwały Nr XLIX/291/2022 Rady Miejskiej w Łęcznej z dnia 27 kwietnia 2022 r. w sprawie uchwalenia Statutu Gminy Łęczna (Dz. Urz. Woj. Lub. z 2022 r. poz.2529, z </w:t>
      </w:r>
      <w:proofErr w:type="spellStart"/>
      <w:r w:rsidRPr="009405C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405C1">
        <w:rPr>
          <w:rFonts w:ascii="Times New Roman" w:hAnsi="Times New Roman" w:cs="Times New Roman"/>
          <w:sz w:val="24"/>
          <w:szCs w:val="24"/>
        </w:rPr>
        <w:t>. zm.) Rada Miejska stanowi, co następuje:</w:t>
      </w:r>
    </w:p>
    <w:p w14:paraId="60E46316" w14:textId="77777777" w:rsidR="0035672E" w:rsidRPr="009405C1" w:rsidRDefault="0035672E" w:rsidP="003567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A3ABB" w14:textId="77777777" w:rsidR="004A53E4" w:rsidRPr="009405C1" w:rsidRDefault="0035672E" w:rsidP="003567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05C1">
        <w:rPr>
          <w:rFonts w:ascii="Times New Roman" w:hAnsi="Times New Roman" w:cs="Times New Roman"/>
          <w:sz w:val="24"/>
          <w:szCs w:val="24"/>
        </w:rPr>
        <w:t>§ 1.</w:t>
      </w:r>
    </w:p>
    <w:p w14:paraId="676BD573" w14:textId="77777777" w:rsidR="004A53E4" w:rsidRPr="009405C1" w:rsidRDefault="004A53E4" w:rsidP="002616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5C1">
        <w:rPr>
          <w:rFonts w:ascii="Times New Roman" w:hAnsi="Times New Roman" w:cs="Times New Roman"/>
          <w:sz w:val="24"/>
          <w:szCs w:val="24"/>
        </w:rPr>
        <w:t xml:space="preserve">Lubelski Węgiel „Bogdanka” S.A. jest kluczowym przedsiębiorstwem o strategicznym znaczeniu nie tylko dla bezpieczeństwa energetycznego kraju, jak również dla </w:t>
      </w:r>
      <w:proofErr w:type="spellStart"/>
      <w:r w:rsidRPr="009405C1">
        <w:rPr>
          <w:rFonts w:ascii="Times New Roman" w:hAnsi="Times New Roman" w:cs="Times New Roman"/>
          <w:sz w:val="24"/>
          <w:szCs w:val="24"/>
        </w:rPr>
        <w:t>ekonomiczno</w:t>
      </w:r>
      <w:proofErr w:type="spellEnd"/>
      <w:r w:rsidRPr="009405C1">
        <w:rPr>
          <w:rFonts w:ascii="Times New Roman" w:hAnsi="Times New Roman" w:cs="Times New Roman"/>
          <w:sz w:val="24"/>
          <w:szCs w:val="24"/>
        </w:rPr>
        <w:t xml:space="preserve"> – społecznego rozwoju znacznej części województwa lubelskiego, zwłaszcza gmin powiatu łęczyńskiego.</w:t>
      </w:r>
    </w:p>
    <w:p w14:paraId="2EE87B7D" w14:textId="4CAB4DBB" w:rsidR="004A53E4" w:rsidRPr="009405C1" w:rsidRDefault="004A53E4" w:rsidP="002616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5C1">
        <w:rPr>
          <w:rFonts w:ascii="Times New Roman" w:hAnsi="Times New Roman" w:cs="Times New Roman"/>
          <w:sz w:val="24"/>
          <w:szCs w:val="24"/>
        </w:rPr>
        <w:t>„Bogdanka” jest jedyną funkcjonującą kopalnią węgla kamiennego we wschodniej Polsce, która powstała na obszarze o typowo rolniczym charakterze. Zmieniła jego oblicze i w znaczny sposób przyczyniła się do wzrostu zamożności mieszkańców, a jej niezachwiane funkcjonowanie przynosiło i przynosi niebagatelne wpływy finansowe zasilające budżety jednostek samorządu terytorialnego.</w:t>
      </w:r>
    </w:p>
    <w:p w14:paraId="27D634AA" w14:textId="77777777" w:rsidR="004A53E4" w:rsidRPr="009405C1" w:rsidRDefault="004A53E4" w:rsidP="002616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5C1">
        <w:rPr>
          <w:rFonts w:ascii="Times New Roman" w:hAnsi="Times New Roman" w:cs="Times New Roman"/>
          <w:sz w:val="24"/>
          <w:szCs w:val="24"/>
        </w:rPr>
        <w:t>Powstanie kopalni w tym regionie oraz znaczny napływ ludności miały decydując</w:t>
      </w:r>
      <w:r w:rsidR="00B94F6A" w:rsidRPr="009405C1">
        <w:rPr>
          <w:rFonts w:ascii="Times New Roman" w:hAnsi="Times New Roman" w:cs="Times New Roman"/>
          <w:sz w:val="24"/>
          <w:szCs w:val="24"/>
        </w:rPr>
        <w:t>y</w:t>
      </w:r>
      <w:r w:rsidRPr="009405C1">
        <w:rPr>
          <w:rFonts w:ascii="Times New Roman" w:hAnsi="Times New Roman" w:cs="Times New Roman"/>
          <w:sz w:val="24"/>
          <w:szCs w:val="24"/>
        </w:rPr>
        <w:t xml:space="preserve"> wpływ na administracyjne usytuowanie powiatu łęczyńskiego oraz powstanie instytucji współistniejących, a t</w:t>
      </w:r>
      <w:r w:rsidR="00261630" w:rsidRPr="009405C1">
        <w:rPr>
          <w:rFonts w:ascii="Times New Roman" w:hAnsi="Times New Roman" w:cs="Times New Roman"/>
          <w:sz w:val="24"/>
          <w:szCs w:val="24"/>
        </w:rPr>
        <w:t xml:space="preserve">akże </w:t>
      </w:r>
      <w:r w:rsidRPr="009405C1">
        <w:rPr>
          <w:rFonts w:ascii="Times New Roman" w:hAnsi="Times New Roman" w:cs="Times New Roman"/>
          <w:sz w:val="24"/>
          <w:szCs w:val="24"/>
        </w:rPr>
        <w:t>bazy handlowo – usługowej, oświatowej, kulturalnej, opieki zdrowotnej.</w:t>
      </w:r>
    </w:p>
    <w:p w14:paraId="5FAF37D2" w14:textId="77777777" w:rsidR="00261630" w:rsidRPr="009405C1" w:rsidRDefault="004A53E4" w:rsidP="002616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5C1">
        <w:rPr>
          <w:rFonts w:ascii="Times New Roman" w:hAnsi="Times New Roman" w:cs="Times New Roman"/>
          <w:sz w:val="24"/>
          <w:szCs w:val="24"/>
        </w:rPr>
        <w:t>„Bogdanka” S.A. oraz przedsiębiorstwa, które z nią kooperują są głównymi pracodawcami</w:t>
      </w:r>
      <w:r w:rsidR="00261630" w:rsidRPr="009405C1">
        <w:rPr>
          <w:rFonts w:ascii="Times New Roman" w:hAnsi="Times New Roman" w:cs="Times New Roman"/>
          <w:sz w:val="24"/>
          <w:szCs w:val="24"/>
        </w:rPr>
        <w:t xml:space="preserve"> dla mieszkańców południowo – wschodniej części województwa lubelskiego.</w:t>
      </w:r>
    </w:p>
    <w:p w14:paraId="5FFD59DD" w14:textId="77777777" w:rsidR="00261630" w:rsidRPr="009405C1" w:rsidRDefault="00261630" w:rsidP="002616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5C1">
        <w:rPr>
          <w:rFonts w:ascii="Times New Roman" w:hAnsi="Times New Roman" w:cs="Times New Roman"/>
          <w:sz w:val="24"/>
          <w:szCs w:val="24"/>
        </w:rPr>
        <w:t>Zapowiadane wprowadz</w:t>
      </w:r>
      <w:r w:rsidR="00001418" w:rsidRPr="009405C1">
        <w:rPr>
          <w:rFonts w:ascii="Times New Roman" w:hAnsi="Times New Roman" w:cs="Times New Roman"/>
          <w:sz w:val="24"/>
          <w:szCs w:val="24"/>
        </w:rPr>
        <w:t>a</w:t>
      </w:r>
      <w:r w:rsidRPr="009405C1">
        <w:rPr>
          <w:rFonts w:ascii="Times New Roman" w:hAnsi="Times New Roman" w:cs="Times New Roman"/>
          <w:sz w:val="24"/>
          <w:szCs w:val="24"/>
        </w:rPr>
        <w:t>nie w życie elementów transformacji energetycznej oraz odejście od energetyki węglowej spowoduje masowe ubożenie społeczeństwa, doprowadzi do zapaści gospodarczej w innych gałęziach gospodarki, w szczególności w sektorze handlowo – usługowym.</w:t>
      </w:r>
    </w:p>
    <w:p w14:paraId="156D66AD" w14:textId="77777777" w:rsidR="00261630" w:rsidRPr="009405C1" w:rsidRDefault="00261630" w:rsidP="0026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5C1">
        <w:rPr>
          <w:rFonts w:ascii="Times New Roman" w:hAnsi="Times New Roman" w:cs="Times New Roman"/>
          <w:sz w:val="24"/>
          <w:szCs w:val="24"/>
        </w:rPr>
        <w:t>Spowoduje również masową migrację oraz popadanie w spiralę recesyjną, co w znaczny sposób przyczyni się do zapaści finansów samorządowych.</w:t>
      </w:r>
    </w:p>
    <w:p w14:paraId="2108CA33" w14:textId="77777777" w:rsidR="00261630" w:rsidRPr="009405C1" w:rsidRDefault="000C6CFE" w:rsidP="0026163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05C1">
        <w:rPr>
          <w:rFonts w:ascii="Times New Roman" w:hAnsi="Times New Roman" w:cs="Times New Roman"/>
          <w:b/>
          <w:bCs/>
          <w:sz w:val="24"/>
          <w:szCs w:val="24"/>
        </w:rPr>
        <w:t xml:space="preserve">W związku z powyższym </w:t>
      </w:r>
      <w:r w:rsidR="00261630" w:rsidRPr="009405C1">
        <w:rPr>
          <w:rFonts w:ascii="Times New Roman" w:hAnsi="Times New Roman" w:cs="Times New Roman"/>
          <w:b/>
          <w:bCs/>
          <w:sz w:val="24"/>
          <w:szCs w:val="24"/>
        </w:rPr>
        <w:t xml:space="preserve">Rada Miejska w Łęcznej </w:t>
      </w:r>
      <w:r w:rsidRPr="009405C1">
        <w:rPr>
          <w:rFonts w:ascii="Times New Roman" w:hAnsi="Times New Roman" w:cs="Times New Roman"/>
          <w:b/>
          <w:bCs/>
          <w:sz w:val="24"/>
          <w:szCs w:val="24"/>
        </w:rPr>
        <w:t>wnosi</w:t>
      </w:r>
      <w:r w:rsidR="00261630" w:rsidRPr="009405C1">
        <w:rPr>
          <w:rFonts w:ascii="Times New Roman" w:hAnsi="Times New Roman" w:cs="Times New Roman"/>
          <w:b/>
          <w:bCs/>
          <w:sz w:val="24"/>
          <w:szCs w:val="24"/>
        </w:rPr>
        <w:t xml:space="preserve"> o zapewnienie jak najdłuższego funkcjonowania kopalni w obecnej strukturze i wielkości wydobycia złóż.</w:t>
      </w:r>
    </w:p>
    <w:p w14:paraId="6941C7B6" w14:textId="77777777" w:rsidR="00261630" w:rsidRPr="009405C1" w:rsidRDefault="00261630" w:rsidP="002616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5C1">
        <w:rPr>
          <w:rFonts w:ascii="Times New Roman" w:hAnsi="Times New Roman" w:cs="Times New Roman"/>
          <w:sz w:val="24"/>
          <w:szCs w:val="24"/>
        </w:rPr>
        <w:t>Natomiast wdrożenie elementów procesu transformacji energetycznej powinno w sposób bezwzględny i równoległy odbywać się z alternatywnym zapewnieniem miejsc pracy poza sektorem energetyki węglowej oraz harmonogramem działań gwaran</w:t>
      </w:r>
      <w:r w:rsidR="00B94F6A" w:rsidRPr="009405C1">
        <w:rPr>
          <w:rFonts w:ascii="Times New Roman" w:hAnsi="Times New Roman" w:cs="Times New Roman"/>
          <w:sz w:val="24"/>
          <w:szCs w:val="24"/>
        </w:rPr>
        <w:t>tujących</w:t>
      </w:r>
      <w:r w:rsidRPr="009405C1">
        <w:rPr>
          <w:rFonts w:ascii="Times New Roman" w:hAnsi="Times New Roman" w:cs="Times New Roman"/>
          <w:sz w:val="24"/>
          <w:szCs w:val="24"/>
        </w:rPr>
        <w:t xml:space="preserve"> bezpieczeństwo energetyczne i umożliwiających samorządom przystosowanie się do tego procesu.</w:t>
      </w:r>
    </w:p>
    <w:p w14:paraId="1B97925F" w14:textId="77777777" w:rsidR="004A53E4" w:rsidRPr="009405C1" w:rsidRDefault="00261630" w:rsidP="000C6C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5C1">
        <w:rPr>
          <w:rFonts w:ascii="Times New Roman" w:hAnsi="Times New Roman" w:cs="Times New Roman"/>
          <w:sz w:val="24"/>
          <w:szCs w:val="24"/>
        </w:rPr>
        <w:t>W tym celu niezbędne są decyzje, dyrektywy i konkretne kroki podjęte na szczeblu władz Unii Europejskiej i naszego kraju</w:t>
      </w:r>
      <w:r w:rsidR="00B94F6A" w:rsidRPr="009405C1">
        <w:rPr>
          <w:rFonts w:ascii="Times New Roman" w:hAnsi="Times New Roman" w:cs="Times New Roman"/>
          <w:sz w:val="24"/>
          <w:szCs w:val="24"/>
        </w:rPr>
        <w:t>,</w:t>
      </w:r>
      <w:r w:rsidRPr="009405C1">
        <w:rPr>
          <w:rFonts w:ascii="Times New Roman" w:hAnsi="Times New Roman" w:cs="Times New Roman"/>
          <w:sz w:val="24"/>
          <w:szCs w:val="24"/>
        </w:rPr>
        <w:t xml:space="preserve"> mające na względzie wsparcie kopalni i naszego regionu wielorakimi formami interwencjonizmu oraz dotacji finansowych.</w:t>
      </w:r>
      <w:r w:rsidR="000C6CFE" w:rsidRPr="009405C1">
        <w:rPr>
          <w:rFonts w:ascii="Times New Roman" w:hAnsi="Times New Roman" w:cs="Times New Roman"/>
          <w:sz w:val="24"/>
          <w:szCs w:val="24"/>
        </w:rPr>
        <w:t xml:space="preserve"> Takich zapewnień i gwarancji oczekujemy. Zwłaszcza w sytuacji, gdy Sejm RP w dniu 4 grudnia 2025 r. przyjął ustawę zawierającą regulacje w sektorze kopalni węgla kamiennego.</w:t>
      </w:r>
    </w:p>
    <w:p w14:paraId="20D706A7" w14:textId="77777777" w:rsidR="0035672E" w:rsidRPr="009405C1" w:rsidRDefault="0035672E" w:rsidP="00356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26FAB9" w14:textId="77777777" w:rsidR="0035672E" w:rsidRPr="009405C1" w:rsidRDefault="0035672E" w:rsidP="003567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05C1">
        <w:rPr>
          <w:rFonts w:ascii="Times New Roman" w:hAnsi="Times New Roman" w:cs="Times New Roman"/>
          <w:sz w:val="24"/>
          <w:szCs w:val="24"/>
        </w:rPr>
        <w:lastRenderedPageBreak/>
        <w:t>§ 2.</w:t>
      </w:r>
    </w:p>
    <w:p w14:paraId="166D850B" w14:textId="77777777" w:rsidR="0035672E" w:rsidRPr="009405C1" w:rsidRDefault="0035672E" w:rsidP="00356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5C1">
        <w:rPr>
          <w:rFonts w:ascii="Times New Roman" w:hAnsi="Times New Roman" w:cs="Times New Roman"/>
          <w:sz w:val="24"/>
          <w:szCs w:val="24"/>
        </w:rPr>
        <w:t>Stanowisko przekazuje się:</w:t>
      </w:r>
    </w:p>
    <w:p w14:paraId="0295B7F7" w14:textId="77777777" w:rsidR="0035672E" w:rsidRPr="009405C1" w:rsidRDefault="0035672E" w:rsidP="0035672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5C1">
        <w:rPr>
          <w:rFonts w:ascii="Times New Roman" w:hAnsi="Times New Roman" w:cs="Times New Roman"/>
          <w:sz w:val="24"/>
          <w:szCs w:val="24"/>
        </w:rPr>
        <w:t>Parlamentarzystom Ziemi Lubelskiej</w:t>
      </w:r>
    </w:p>
    <w:p w14:paraId="44BF1E5A" w14:textId="77777777" w:rsidR="0035672E" w:rsidRPr="009405C1" w:rsidRDefault="0035672E" w:rsidP="0035672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5C1">
        <w:rPr>
          <w:rFonts w:ascii="Times New Roman" w:hAnsi="Times New Roman" w:cs="Times New Roman"/>
          <w:sz w:val="24"/>
          <w:szCs w:val="24"/>
        </w:rPr>
        <w:t>Samorządom powiatu łęczyńskiego</w:t>
      </w:r>
    </w:p>
    <w:p w14:paraId="72FC2F32" w14:textId="77777777" w:rsidR="0035672E" w:rsidRPr="009405C1" w:rsidRDefault="0035672E" w:rsidP="0035672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5C1">
        <w:rPr>
          <w:rFonts w:ascii="Times New Roman" w:hAnsi="Times New Roman" w:cs="Times New Roman"/>
          <w:sz w:val="24"/>
          <w:szCs w:val="24"/>
        </w:rPr>
        <w:t>Związkom zawodowym działającym w LW „Bogdanka” S.A.</w:t>
      </w:r>
    </w:p>
    <w:p w14:paraId="4FAB9377" w14:textId="77777777" w:rsidR="0035672E" w:rsidRPr="009405C1" w:rsidRDefault="0035672E" w:rsidP="0035672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5C1">
        <w:rPr>
          <w:rFonts w:ascii="Times New Roman" w:hAnsi="Times New Roman" w:cs="Times New Roman"/>
          <w:sz w:val="24"/>
          <w:szCs w:val="24"/>
        </w:rPr>
        <w:t>Prezesowi Rady Ministrów</w:t>
      </w:r>
    </w:p>
    <w:p w14:paraId="04451147" w14:textId="77777777" w:rsidR="0035672E" w:rsidRPr="009405C1" w:rsidRDefault="0035672E" w:rsidP="0035672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5C1">
        <w:rPr>
          <w:rFonts w:ascii="Times New Roman" w:hAnsi="Times New Roman" w:cs="Times New Roman"/>
          <w:sz w:val="24"/>
          <w:szCs w:val="24"/>
        </w:rPr>
        <w:t>Ministrowi Energii</w:t>
      </w:r>
    </w:p>
    <w:p w14:paraId="68B48A7C" w14:textId="77777777" w:rsidR="0035672E" w:rsidRPr="009405C1" w:rsidRDefault="0035672E" w:rsidP="00356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31B200" w14:textId="77777777" w:rsidR="0035672E" w:rsidRPr="009405C1" w:rsidRDefault="0035672E" w:rsidP="00356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5672E" w:rsidRPr="00940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F0F2A"/>
    <w:multiLevelType w:val="hybridMultilevel"/>
    <w:tmpl w:val="C9EC19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15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E4"/>
    <w:rsid w:val="00001418"/>
    <w:rsid w:val="00054579"/>
    <w:rsid w:val="000967E7"/>
    <w:rsid w:val="000C6CFE"/>
    <w:rsid w:val="00261630"/>
    <w:rsid w:val="0035672E"/>
    <w:rsid w:val="004A53E4"/>
    <w:rsid w:val="004E6EBD"/>
    <w:rsid w:val="00535A85"/>
    <w:rsid w:val="005873B0"/>
    <w:rsid w:val="005C4672"/>
    <w:rsid w:val="0069283C"/>
    <w:rsid w:val="00935AC3"/>
    <w:rsid w:val="009405C1"/>
    <w:rsid w:val="00953917"/>
    <w:rsid w:val="00AC3DE1"/>
    <w:rsid w:val="00AC4391"/>
    <w:rsid w:val="00B94F6A"/>
    <w:rsid w:val="00C5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C61E"/>
  <w15:chartTrackingRefBased/>
  <w15:docId w15:val="{1D0E7880-B68E-4B46-801B-057FCA24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5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5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53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5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53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5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5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5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5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5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53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53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53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53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53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53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53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5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5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5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5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5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53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53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53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5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53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53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Zabłotna</dc:creator>
  <cp:keywords/>
  <dc:description/>
  <cp:lastModifiedBy>Agnieszka Zabłotna</cp:lastModifiedBy>
  <cp:revision>2</cp:revision>
  <cp:lastPrinted>2026-01-07T08:33:00Z</cp:lastPrinted>
  <dcterms:created xsi:type="dcterms:W3CDTF">2026-01-07T09:03:00Z</dcterms:created>
  <dcterms:modified xsi:type="dcterms:W3CDTF">2026-01-07T09:03:00Z</dcterms:modified>
</cp:coreProperties>
</file>